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423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7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Трифонова </w:t>
      </w:r>
      <w:r>
        <w:rPr>
          <w:rStyle w:val="cat-UserDefinedgrp-29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19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автономный ок</w:t>
      </w:r>
      <w:r>
        <w:rPr>
          <w:rFonts w:ascii="Times New Roman" w:eastAsia="Times New Roman" w:hAnsi="Times New Roman" w:cs="Times New Roman"/>
        </w:rPr>
        <w:t xml:space="preserve">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работающего, </w:t>
      </w:r>
      <w:r>
        <w:rPr>
          <w:rStyle w:val="cat-PassportDatagrp-20rplc-11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6rplc-12"/>
          <w:rFonts w:ascii="Times New Roman" w:eastAsia="Times New Roman" w:hAnsi="Times New Roman" w:cs="Times New Roman"/>
        </w:rPr>
        <w:t>...</w:t>
      </w:r>
      <w:r>
        <w:rPr>
          <w:rStyle w:val="cat-ExternalSystemDefinedgrp-2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УСТАНОВИЛ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1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Трифонов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</w:rPr>
        <w:t>г.</w:t>
      </w:r>
      <w:r>
        <w:rPr>
          <w:rStyle w:val="cat-UserDefinedgrp-3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18810586240513105021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</w:t>
      </w:r>
      <w:r>
        <w:rPr>
          <w:rFonts w:ascii="Times New Roman" w:eastAsia="Times New Roman" w:hAnsi="Times New Roman" w:cs="Times New Roman"/>
        </w:rPr>
        <w:t>Трифонов А.Р</w:t>
      </w:r>
      <w:r>
        <w:rPr>
          <w:rFonts w:ascii="Times New Roman" w:eastAsia="Times New Roman" w:hAnsi="Times New Roman" w:cs="Times New Roman"/>
        </w:rPr>
        <w:t>. не присутствовал; о месте, дате и времени рассмотрения дела 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надлежащим образом, </w:t>
      </w:r>
      <w:r>
        <w:rPr>
          <w:rFonts w:ascii="Times New Roman" w:eastAsia="Times New Roman" w:hAnsi="Times New Roman" w:cs="Times New Roman"/>
        </w:rPr>
        <w:t>смс-извещением</w:t>
      </w:r>
      <w:r>
        <w:rPr>
          <w:rFonts w:ascii="Times New Roman" w:eastAsia="Times New Roman" w:hAnsi="Times New Roman" w:cs="Times New Roman"/>
        </w:rPr>
        <w:t>. О причинах неявки не сообщил, об отложении рассмотрения дела не просил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гласив протокол об админист</w:t>
      </w:r>
      <w:r>
        <w:rPr>
          <w:rFonts w:ascii="Times New Roman" w:eastAsia="Times New Roman" w:hAnsi="Times New Roman" w:cs="Times New Roman"/>
        </w:rPr>
        <w:t>ративном правонарушении</w:t>
      </w:r>
      <w:r>
        <w:rPr>
          <w:rFonts w:ascii="Times New Roman" w:eastAsia="Times New Roman" w:hAnsi="Times New Roman" w:cs="Times New Roman"/>
        </w:rPr>
        <w:t xml:space="preserve">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Трифонова А.Р</w:t>
      </w:r>
      <w:r>
        <w:rPr>
          <w:rFonts w:ascii="Times New Roman" w:eastAsia="Times New Roman" w:hAnsi="Times New Roman" w:cs="Times New Roman"/>
        </w:rPr>
        <w:t>.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Трифонова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545731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18810586240513105021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>18810586240513105021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8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Трифонова А.Р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ПОСТАНОВИЛ</w:t>
      </w:r>
      <w:r>
        <w:rPr>
          <w:rFonts w:ascii="Times New Roman" w:eastAsia="Times New Roman" w:hAnsi="Times New Roman" w:cs="Times New Roman"/>
          <w:spacing w:val="34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>Трифонова Александра Романовича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>
        <w:rPr>
          <w:rStyle w:val="cat-PhoneNumbergrp-22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3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4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25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0412365400805000432520189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ул.Ленина</w:t>
      </w:r>
      <w:r>
        <w:rPr>
          <w:rFonts w:ascii="Times New Roman" w:eastAsia="Times New Roman" w:hAnsi="Times New Roman" w:cs="Times New Roman"/>
        </w:rPr>
        <w:t xml:space="preserve">, дом 87/1,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Dategrp-7rplc-1">
    <w:name w:val="cat-Date grp-7 rplc-1"/>
    <w:basedOn w:val="DefaultParagraphFont"/>
  </w:style>
  <w:style w:type="character" w:customStyle="1" w:styleId="cat-UserDefinedgrp-29rplc-6">
    <w:name w:val="cat-UserDefined grp-29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PassportDatagrp-20rplc-11">
    <w:name w:val="cat-PassportData grp-20 rplc-11"/>
    <w:basedOn w:val="DefaultParagraphFont"/>
  </w:style>
  <w:style w:type="character" w:customStyle="1" w:styleId="cat-ExternalSystemDefinedgrp-26rplc-12">
    <w:name w:val="cat-ExternalSystemDefined grp-26 rplc-12"/>
    <w:basedOn w:val="DefaultParagraphFont"/>
  </w:style>
  <w:style w:type="character" w:customStyle="1" w:styleId="cat-ExternalSystemDefinedgrp-27rplc-13">
    <w:name w:val="cat-ExternalSystemDefined grp-2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